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3965C8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4038448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9C6D84" w:rsidP="007C2694">
      <w:pPr>
        <w:jc w:val="both"/>
        <w:rPr>
          <w:sz w:val="28"/>
        </w:rPr>
      </w:pPr>
      <w:r>
        <w:rPr>
          <w:sz w:val="28"/>
        </w:rPr>
        <w:t>05</w:t>
      </w:r>
      <w:r w:rsidR="00F0013E">
        <w:rPr>
          <w:sz w:val="28"/>
        </w:rPr>
        <w:t>.02</w:t>
      </w:r>
      <w:r w:rsidR="006131F8">
        <w:rPr>
          <w:sz w:val="28"/>
        </w:rPr>
        <w:t>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3046F3">
        <w:rPr>
          <w:sz w:val="28"/>
        </w:rPr>
        <w:t>65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FB68FA" w:rsidRDefault="00FB68FA" w:rsidP="0030340A">
      <w:pPr>
        <w:ind w:right="4536"/>
        <w:contextualSpacing/>
        <w:jc w:val="both"/>
        <w:rPr>
          <w:sz w:val="28"/>
          <w:szCs w:val="28"/>
        </w:rPr>
      </w:pPr>
    </w:p>
    <w:p w:rsidR="003046F3" w:rsidRPr="003046F3" w:rsidRDefault="003046F3" w:rsidP="003046F3">
      <w:pPr>
        <w:ind w:right="4536"/>
        <w:contextualSpacing/>
        <w:jc w:val="both"/>
        <w:rPr>
          <w:sz w:val="28"/>
        </w:rPr>
      </w:pPr>
      <w:r w:rsidRPr="003046F3">
        <w:rPr>
          <w:sz w:val="28"/>
        </w:rPr>
        <w:t>Об утверждении муниципальной</w:t>
      </w:r>
      <w:r>
        <w:rPr>
          <w:sz w:val="28"/>
        </w:rPr>
        <w:t xml:space="preserve"> </w:t>
      </w:r>
      <w:r w:rsidRPr="003046F3">
        <w:rPr>
          <w:sz w:val="28"/>
        </w:rPr>
        <w:t>программы «Обеспечение защиты</w:t>
      </w:r>
      <w:r>
        <w:rPr>
          <w:sz w:val="28"/>
        </w:rPr>
        <w:t xml:space="preserve"> </w:t>
      </w:r>
      <w:r w:rsidRPr="003046F3">
        <w:rPr>
          <w:sz w:val="28"/>
        </w:rPr>
        <w:t>прав потребителей в Дзержинском районе на 2021-2023годы»</w:t>
      </w:r>
    </w:p>
    <w:p w:rsidR="003046F3" w:rsidRPr="003046F3" w:rsidRDefault="003046F3" w:rsidP="003046F3">
      <w:pPr>
        <w:contextualSpacing/>
        <w:jc w:val="both"/>
        <w:rPr>
          <w:sz w:val="28"/>
        </w:rPr>
      </w:pPr>
    </w:p>
    <w:p w:rsidR="003046F3" w:rsidRPr="003046F3" w:rsidRDefault="003046F3" w:rsidP="003046F3">
      <w:pPr>
        <w:contextualSpacing/>
        <w:jc w:val="both"/>
        <w:rPr>
          <w:sz w:val="28"/>
        </w:rPr>
      </w:pPr>
    </w:p>
    <w:p w:rsidR="003046F3" w:rsidRDefault="003046F3" w:rsidP="003046F3">
      <w:pPr>
        <w:ind w:firstLine="708"/>
        <w:contextualSpacing/>
        <w:jc w:val="both"/>
        <w:rPr>
          <w:sz w:val="28"/>
        </w:rPr>
      </w:pPr>
      <w:r w:rsidRPr="003046F3">
        <w:rPr>
          <w:sz w:val="28"/>
        </w:rPr>
        <w:t>В целях реализации постановления Правительства Красноярского края от 28.04.2018 № 220-П «Об утверждении региональной программы красноярского края «обеспечение защиты прав потребителей» на 2018-2020 годы и повышения уровня защиты прав потребителей в Дзержинском районе, руководствуясь Федеральным законом от 06.10.203 № 131-ФЗ "Об общих принципах организации местного самоуправления в Российской Федерации", законом Российской Федерации от 07.02.1992 N 2300-1 "О защите прав потребителей", ст</w:t>
      </w:r>
      <w:r>
        <w:rPr>
          <w:sz w:val="28"/>
        </w:rPr>
        <w:t xml:space="preserve">. 19 </w:t>
      </w:r>
      <w:r w:rsidRPr="003046F3">
        <w:rPr>
          <w:sz w:val="28"/>
        </w:rPr>
        <w:t>Устава района</w:t>
      </w:r>
      <w:r>
        <w:rPr>
          <w:sz w:val="28"/>
        </w:rPr>
        <w:t>,</w:t>
      </w:r>
      <w:r w:rsidRPr="003046F3">
        <w:rPr>
          <w:sz w:val="28"/>
        </w:rPr>
        <w:t xml:space="preserve"> ПОСТАНОЯЛЯЮ:</w:t>
      </w:r>
      <w:hyperlink r:id="rId10" w:history="1"/>
    </w:p>
    <w:p w:rsidR="003046F3" w:rsidRDefault="003046F3" w:rsidP="003046F3">
      <w:pPr>
        <w:ind w:firstLine="708"/>
        <w:contextualSpacing/>
        <w:jc w:val="both"/>
        <w:rPr>
          <w:sz w:val="28"/>
        </w:rPr>
      </w:pPr>
    </w:p>
    <w:p w:rsidR="003046F3" w:rsidRDefault="003046F3" w:rsidP="003046F3">
      <w:pPr>
        <w:ind w:firstLine="708"/>
        <w:contextualSpacing/>
        <w:jc w:val="both"/>
        <w:rPr>
          <w:sz w:val="28"/>
        </w:rPr>
      </w:pPr>
      <w:r w:rsidRPr="003046F3">
        <w:rPr>
          <w:sz w:val="28"/>
        </w:rPr>
        <w:t>1. Утвердить муниципальную программу «Обеспечение защиты прав потребителей в Дзержинском районе на 2021-2023 годы».</w:t>
      </w:r>
    </w:p>
    <w:p w:rsidR="003046F3" w:rsidRDefault="003046F3" w:rsidP="003046F3">
      <w:pPr>
        <w:ind w:firstLine="708"/>
        <w:contextualSpacing/>
        <w:jc w:val="both"/>
        <w:rPr>
          <w:sz w:val="28"/>
        </w:rPr>
      </w:pPr>
      <w:r w:rsidRPr="003046F3">
        <w:rPr>
          <w:sz w:val="28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:rsidR="003046F3" w:rsidRDefault="003046F3" w:rsidP="003046F3">
      <w:pPr>
        <w:ind w:firstLine="708"/>
        <w:contextualSpacing/>
        <w:jc w:val="both"/>
        <w:rPr>
          <w:sz w:val="28"/>
        </w:rPr>
      </w:pPr>
      <w:r w:rsidRPr="003046F3">
        <w:rPr>
          <w:sz w:val="28"/>
        </w:rPr>
        <w:t>3. Контроль за исполнением постановления возложить на начальника отдела экономики и труда администрации Дзержинского района Орлову Л.А.</w:t>
      </w:r>
    </w:p>
    <w:p w:rsidR="003046F3" w:rsidRPr="003046F3" w:rsidRDefault="003046F3" w:rsidP="003046F3">
      <w:pPr>
        <w:ind w:firstLine="708"/>
        <w:contextualSpacing/>
        <w:jc w:val="both"/>
        <w:rPr>
          <w:sz w:val="28"/>
        </w:rPr>
      </w:pPr>
      <w:r w:rsidRPr="003046F3">
        <w:rPr>
          <w:sz w:val="28"/>
        </w:rPr>
        <w:t>4. Постановление вступает в силу в день, следующий за днем его опубликования.</w:t>
      </w: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F0013E" w:rsidRDefault="00F0013E" w:rsidP="00494DDE">
      <w:pPr>
        <w:contextualSpacing/>
        <w:jc w:val="both"/>
        <w:rPr>
          <w:sz w:val="28"/>
          <w:szCs w:val="28"/>
        </w:rPr>
      </w:pPr>
    </w:p>
    <w:p w:rsidR="000B572B" w:rsidRDefault="000B572B" w:rsidP="00494DDE">
      <w:pPr>
        <w:contextualSpacing/>
        <w:jc w:val="both"/>
        <w:rPr>
          <w:sz w:val="28"/>
          <w:szCs w:val="28"/>
        </w:rPr>
      </w:pPr>
    </w:p>
    <w:p w:rsidR="00337CEB" w:rsidRDefault="00FE5C6D" w:rsidP="00337CEB">
      <w:pPr>
        <w:contextualSpacing/>
        <w:jc w:val="both"/>
        <w:rPr>
          <w:sz w:val="28"/>
          <w:szCs w:val="28"/>
        </w:rPr>
      </w:pPr>
      <w:r w:rsidRPr="00337CEB">
        <w:rPr>
          <w:sz w:val="28"/>
          <w:szCs w:val="28"/>
        </w:rPr>
        <w:t>Глава Дзержинского района</w:t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="00417EE8" w:rsidRPr="00337CEB">
        <w:rPr>
          <w:sz w:val="28"/>
          <w:szCs w:val="28"/>
        </w:rPr>
        <w:t>В.Н. Дергунов</w:t>
      </w:r>
      <w:bookmarkStart w:id="1" w:name="page_total_master0_1"/>
      <w:bookmarkStart w:id="2" w:name="page_total_1"/>
      <w:bookmarkEnd w:id="1"/>
      <w:bookmarkEnd w:id="2"/>
    </w:p>
    <w:p w:rsidR="00027AE0" w:rsidRDefault="00027AE0" w:rsidP="00337CEB">
      <w:pPr>
        <w:contextualSpacing/>
        <w:jc w:val="both"/>
        <w:rPr>
          <w:sz w:val="28"/>
          <w:szCs w:val="28"/>
        </w:rPr>
      </w:pPr>
    </w:p>
    <w:p w:rsidR="00027AE0" w:rsidRDefault="00027AE0" w:rsidP="00337CEB">
      <w:pPr>
        <w:contextualSpacing/>
        <w:jc w:val="both"/>
        <w:rPr>
          <w:sz w:val="28"/>
          <w:szCs w:val="28"/>
        </w:rPr>
      </w:pPr>
    </w:p>
    <w:p w:rsidR="00027AE0" w:rsidRDefault="00027AE0" w:rsidP="00337CEB">
      <w:pPr>
        <w:contextualSpacing/>
        <w:jc w:val="both"/>
        <w:rPr>
          <w:sz w:val="28"/>
          <w:szCs w:val="28"/>
        </w:rPr>
      </w:pPr>
    </w:p>
    <w:p w:rsidR="00027AE0" w:rsidRDefault="00027AE0" w:rsidP="00337CEB">
      <w:pPr>
        <w:contextualSpacing/>
        <w:jc w:val="both"/>
        <w:rPr>
          <w:szCs w:val="24"/>
        </w:rPr>
        <w:sectPr w:rsidR="00027AE0" w:rsidSect="00337CEB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AE0" w:rsidRDefault="00027AE0" w:rsidP="00027AE0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027AE0" w:rsidRDefault="00027AE0" w:rsidP="00027AE0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027AE0" w:rsidRDefault="00027AE0" w:rsidP="00027AE0">
      <w:pPr>
        <w:contextualSpacing/>
        <w:jc w:val="right"/>
        <w:rPr>
          <w:szCs w:val="24"/>
        </w:rPr>
      </w:pPr>
      <w:r>
        <w:rPr>
          <w:szCs w:val="24"/>
        </w:rPr>
        <w:t xml:space="preserve">от 05.02.2021 № </w:t>
      </w:r>
      <w:r w:rsidR="003046F3">
        <w:rPr>
          <w:szCs w:val="24"/>
        </w:rPr>
        <w:t>65</w:t>
      </w:r>
      <w:r>
        <w:rPr>
          <w:szCs w:val="24"/>
        </w:rPr>
        <w:t>-п</w:t>
      </w:r>
    </w:p>
    <w:p w:rsidR="00027AE0" w:rsidRDefault="00027AE0" w:rsidP="00337CEB">
      <w:pPr>
        <w:contextualSpacing/>
        <w:jc w:val="both"/>
        <w:rPr>
          <w:szCs w:val="24"/>
        </w:rPr>
      </w:pPr>
    </w:p>
    <w:p w:rsidR="00027AE0" w:rsidRDefault="00027AE0" w:rsidP="00337CEB">
      <w:pPr>
        <w:contextualSpacing/>
        <w:jc w:val="both"/>
        <w:rPr>
          <w:szCs w:val="24"/>
        </w:rPr>
      </w:pPr>
    </w:p>
    <w:p w:rsidR="003046F3" w:rsidRPr="003046F3" w:rsidRDefault="003046F3" w:rsidP="003046F3">
      <w:pPr>
        <w:jc w:val="center"/>
        <w:rPr>
          <w:szCs w:val="24"/>
        </w:rPr>
      </w:pPr>
      <w:r w:rsidRPr="003046F3">
        <w:rPr>
          <w:szCs w:val="24"/>
        </w:rPr>
        <w:t>Муниципальная программа «Обеспечение защиты</w:t>
      </w:r>
    </w:p>
    <w:p w:rsidR="003046F3" w:rsidRPr="003046F3" w:rsidRDefault="003046F3" w:rsidP="003046F3">
      <w:pPr>
        <w:jc w:val="center"/>
        <w:rPr>
          <w:szCs w:val="24"/>
        </w:rPr>
      </w:pPr>
      <w:r w:rsidRPr="003046F3">
        <w:rPr>
          <w:szCs w:val="24"/>
        </w:rPr>
        <w:t>прав потребителей в Дзержинском районе на 2021-2023 годы»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1. Паспорт программы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bookmarkStart w:id="3" w:name="Par28"/>
      <w:bookmarkEnd w:id="3"/>
      <w:r w:rsidRPr="003046F3">
        <w:rPr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70"/>
        <w:gridCol w:w="5775"/>
      </w:tblGrid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«Обеспечение защиты прав потребителей в Дзержинском районе на 2021-2023 годы».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Основание для разработки 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 xml:space="preserve">Федеральный </w:t>
            </w:r>
            <w:hyperlink r:id="rId13" w:history="1">
              <w:r w:rsidRPr="003046F3">
                <w:rPr>
                  <w:rStyle w:val="ac"/>
                  <w:szCs w:val="24"/>
                </w:rPr>
                <w:t>закон</w:t>
              </w:r>
            </w:hyperlink>
            <w:r w:rsidRPr="003046F3">
              <w:rPr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046F3" w:rsidRPr="003046F3" w:rsidRDefault="003046F3" w:rsidP="003046F3">
            <w:pPr>
              <w:jc w:val="both"/>
              <w:rPr>
                <w:szCs w:val="24"/>
              </w:rPr>
            </w:pPr>
            <w:hyperlink r:id="rId14" w:history="1">
              <w:r w:rsidRPr="003046F3">
                <w:rPr>
                  <w:rStyle w:val="ac"/>
                  <w:szCs w:val="24"/>
                </w:rPr>
                <w:t>Закон</w:t>
              </w:r>
            </w:hyperlink>
            <w:r w:rsidRPr="003046F3">
              <w:rPr>
                <w:szCs w:val="24"/>
              </w:rPr>
              <w:t xml:space="preserve">  Российской Федерации от 07.02.1992 N 2300-1 "О защите прав потребителей";</w:t>
            </w:r>
          </w:p>
          <w:p w:rsidR="003046F3" w:rsidRPr="003046F3" w:rsidRDefault="003046F3" w:rsidP="003046F3">
            <w:pPr>
              <w:jc w:val="both"/>
              <w:rPr>
                <w:szCs w:val="24"/>
              </w:rPr>
            </w:pPr>
            <w:hyperlink r:id="rId15" w:history="1">
              <w:r w:rsidRPr="003046F3">
                <w:rPr>
                  <w:rStyle w:val="ac"/>
                  <w:szCs w:val="24"/>
                </w:rPr>
                <w:t>Постановление</w:t>
              </w:r>
            </w:hyperlink>
            <w:r w:rsidRPr="003046F3">
              <w:rPr>
                <w:szCs w:val="24"/>
              </w:rPr>
              <w:t xml:space="preserve"> Правительства Красноярского края от 28.04.2018 N 220-п "Об утверждении региональной программы "Обеспечение защиты прав потребителей".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 xml:space="preserve">Администрация Дзержинского района, отдел экономики и труда </w:t>
            </w:r>
          </w:p>
          <w:p w:rsidR="003046F3" w:rsidRPr="003046F3" w:rsidRDefault="003046F3" w:rsidP="003046F3">
            <w:pPr>
              <w:jc w:val="both"/>
              <w:rPr>
                <w:szCs w:val="24"/>
              </w:rPr>
            </w:pP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Соисполнители муниципальной 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 xml:space="preserve">Территориальный отдел  </w:t>
            </w:r>
            <w:proofErr w:type="spellStart"/>
            <w:r w:rsidRPr="003046F3">
              <w:rPr>
                <w:szCs w:val="24"/>
              </w:rPr>
              <w:t>Роспотребнадзора</w:t>
            </w:r>
            <w:proofErr w:type="spellEnd"/>
            <w:r w:rsidRPr="003046F3">
              <w:rPr>
                <w:szCs w:val="24"/>
              </w:rPr>
              <w:t xml:space="preserve"> в г. Канск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Цель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Создание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Задачи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- повышение уровня защиты прав потребителей;</w:t>
            </w:r>
          </w:p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 xml:space="preserve">- повышение уровня правовой грамотности населения и хозяйствующих субъектов, осуществляющих деятельность на потребительском рынке Дзержинского района; </w:t>
            </w:r>
          </w:p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- выявление, пресечение и предупреждение правонарушений в сфере защиты прав потребителей.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2021-2023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 xml:space="preserve">Приложение 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Муниципальная программа не требует финансового обеспечения</w:t>
            </w:r>
          </w:p>
        </w:tc>
      </w:tr>
      <w:tr w:rsidR="003046F3" w:rsidRPr="003046F3" w:rsidTr="003046F3">
        <w:tc>
          <w:tcPr>
            <w:tcW w:w="191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3090" w:type="pct"/>
          </w:tcPr>
          <w:p w:rsidR="003046F3" w:rsidRPr="003046F3" w:rsidRDefault="003046F3" w:rsidP="003046F3">
            <w:pPr>
              <w:jc w:val="both"/>
              <w:rPr>
                <w:szCs w:val="24"/>
              </w:rPr>
            </w:pPr>
            <w:r w:rsidRPr="003046F3">
              <w:rPr>
                <w:szCs w:val="24"/>
              </w:rPr>
              <w:t>Контроль за ходом реализации муниципальной программы осуществляет начальник отдела экономики и труда администрации района</w:t>
            </w:r>
          </w:p>
        </w:tc>
      </w:tr>
    </w:tbl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2. ПОСТАНОВКА ОБЩЕРАЙОННОЙ ПРОБЛЕМЫ И ОБОСНОВАНИЕ НЕОБХОДИМОСТИ РАЗРАБОТКИ   МУНИЦИПАЛЬНОЙ ПРОГРАММЫ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Муниципальная программа по обеспечению защиты прав потребителей на территории муниципального образования Дзержинский района на 2021 - 2023 годы (далее - Программа) </w:t>
      </w:r>
      <w:r w:rsidRPr="003046F3">
        <w:rPr>
          <w:szCs w:val="24"/>
        </w:rPr>
        <w:lastRenderedPageBreak/>
        <w:t xml:space="preserve">разработана в соответствии с Федеральным </w:t>
      </w:r>
      <w:hyperlink r:id="rId16" w:history="1">
        <w:r w:rsidRPr="003046F3">
          <w:rPr>
            <w:rStyle w:val="ac"/>
            <w:szCs w:val="24"/>
          </w:rPr>
          <w:t>законом</w:t>
        </w:r>
      </w:hyperlink>
      <w:r w:rsidRPr="003046F3">
        <w:rPr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 w:rsidRPr="003046F3">
          <w:rPr>
            <w:rStyle w:val="ac"/>
            <w:szCs w:val="24"/>
          </w:rPr>
          <w:t>законом</w:t>
        </w:r>
      </w:hyperlink>
      <w:r w:rsidRPr="003046F3">
        <w:rPr>
          <w:szCs w:val="24"/>
        </w:rPr>
        <w:t xml:space="preserve"> Российской Федерации от 07.02.1992 N 2300-1 "О защите прав потребителей", </w:t>
      </w:r>
      <w:hyperlink r:id="rId18" w:history="1">
        <w:r w:rsidRPr="003046F3">
          <w:rPr>
            <w:rStyle w:val="ac"/>
            <w:szCs w:val="24"/>
          </w:rPr>
          <w:t>Постановлением</w:t>
        </w:r>
      </w:hyperlink>
      <w:r w:rsidRPr="003046F3">
        <w:rPr>
          <w:szCs w:val="24"/>
        </w:rPr>
        <w:t xml:space="preserve"> Правительства Красноярского края от 28.04.2018 N 220-п "Об утверждении региональной программы "Обеспечение защиты прав потребителей".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         Основными причинами, порождающими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В настоящее время законодательство о защите прав потребителей предоставляет ряд преференций потребителю как экономически более слабому звену. Однако в связи с тем, что технический прогресс несколько опережает принятие соответствующих правовых актов, актуальным вопросом остается минимизация рисков для потребителей.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           Мероприятия Программы представляют собой комплекс целевых ориентиров, направленных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Приоритетным направлением Программы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Право потребителя на выбор товаров и услуг признается главным из всех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3046F3" w:rsidRPr="003046F3" w:rsidRDefault="003046F3" w:rsidP="003046F3">
      <w:pPr>
        <w:jc w:val="both"/>
        <w:rPr>
          <w:szCs w:val="24"/>
          <w:highlight w:val="yellow"/>
        </w:rPr>
      </w:pPr>
      <w:r w:rsidRPr="003046F3">
        <w:rPr>
          <w:szCs w:val="24"/>
        </w:rPr>
        <w:t xml:space="preserve"> В соответствии с </w:t>
      </w:r>
      <w:hyperlink r:id="rId19" w:history="1">
        <w:r w:rsidRPr="003046F3">
          <w:rPr>
            <w:rStyle w:val="ac"/>
            <w:szCs w:val="24"/>
          </w:rPr>
          <w:t>Законом</w:t>
        </w:r>
      </w:hyperlink>
      <w:r w:rsidRPr="003046F3">
        <w:rPr>
          <w:szCs w:val="24"/>
        </w:rPr>
        <w:t xml:space="preserve"> о защите прав потребителей органы местного самоуправления наделены правом по рассмотрению обращений потребителей, консультированию их по вопросам защиты своих прав, обращению в суды в защиту прав потребителей (неопределенного круга потребителей), разработке муниципальных программ по защите прав потребителей. </w:t>
      </w:r>
      <w:r w:rsidRPr="003046F3">
        <w:rPr>
          <w:szCs w:val="24"/>
          <w:highlight w:val="yellow"/>
        </w:rPr>
        <w:t xml:space="preserve">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В Дзержинском районе защита прав потребителей остается на недостаточном уровне. Основная проблема заключается в отсутствии отдельного специалиста, занимающегося вопросами защиты прав потребителей, функции по защите прав потребителей осуществляются специалистами отдела экономики и труда администрации района (далее – Отдел), занимающимися иными отраслевыми вопросами.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Динамика обращений по вопросам защиты прав потребителей, поступивших в отдел, свидетельствует о незначительном сокращении обращений по вопросам защиты прав потребителей. Так, в 2017 году общее число обращений составило четыре и сократилось по сравнению с 2016 годом на 33,3%, в основном за счет снижения числа обращений по вопросам оказания услуг торговли. Тенденции, сложившиеся в структуре обращений за ряд последних лет, остается неизменной, наибольшее количество обращений приходится на торговлю. 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Для повышения эффективности защиты прав потребителей на территории муниципального образования Дзержинский район необходим переход на новый уровень защиты прав потребителей, в том числе путем применения мер, направленных на консолидацию усилий, органов местного самоуправления.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В целях обеспечения решения конкретных задач Программы исполнитель осуществляет: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рассмотрение обращений граждан и их консультирование по вопросам защиты прав потребителей;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lastRenderedPageBreak/>
        <w:t>- предоставление консультационной поддержки организациям и индивидуальным предпринимателям по вопросам обеспечения защиты прав потребителей;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- организацию и проведение семинаров, круглых столов с участием представителей малого и среднего предпринимательства, населения и представителями Территориального отдела </w:t>
      </w:r>
      <w:proofErr w:type="spellStart"/>
      <w:r w:rsidRPr="003046F3">
        <w:rPr>
          <w:szCs w:val="24"/>
        </w:rPr>
        <w:t>Роспотребнадзора</w:t>
      </w:r>
      <w:proofErr w:type="spellEnd"/>
      <w:r w:rsidRPr="003046F3">
        <w:rPr>
          <w:szCs w:val="24"/>
        </w:rPr>
        <w:t xml:space="preserve"> в г. Канска; 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публикацию в средствах массовой информации информационно-справочных материалов по вопросам защиты прав потребителей в сфере потребительского рынка и услуг;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размещение информации для потребителей на официальном сайте администрации Дзержинского района;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осуществление мониторинга цен и тарифов на социально значимые товары и услуги.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Реализация мероприятий, предусмотренных настоящей Программой позволит решить обозначенные задачи и будет способствовать защищенности потребителей, снижению социальной напряженности в обществе (приложение 1).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3. ОСНОВНЫЕ ЦЕЛИ И ЗАДАЧИ, ЭТАПЫ И СРОКИ РЕАЛИЗАЦИИ ПРОГРАММЫ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Основные цели и задачи Программы неразрывно связаны с основными стратегическими направлениями развития страны, которые заключаются в повышении благосостояния людей и улучшении качества жизни и, как следствие, повышении продолжительности жизни населения.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С учетом основных приоритетов государственной политики основной целью муниципальной программы является создание условий для эффективной защиты прав потребителей, установленных законодательством Российской Федерации.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Для достижения цели необходимо решение комплекса задач, основными из которых являются: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повышение уровня защиты прав потребителей;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повышение уровня правовой грамотности населения и хозяйствующих субъектов, осуществляющих деятельность на потребительском рынке Дзержинского района;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- выявление, пресечение и предупреждение правонарушений в сфере защиты прав потребителей.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Сроки реализации программы: 2021 - 2023. 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 4. МЕХАНИЗМ РЕАЛИЗАЦИИ МУНИПАЛЬНОЙ ПРОГРАММЫ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Реализация Программы осуществляется в соответствии с законодательством Российской Федерации и нормативными правовыми актами Красноярского края.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5.  ЦЕЛЕВЫЕ ПОКАЗАТЕЛИ ПРОГРАММЫ, ОЖИДАЕМЫЕ РЕЗУЛЬТАТЫ РЕАЛИЗАЦИИ ПРОГРАММЫ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Реализация Программы позволит повысить социальную защищенность граждан, проживающих на территории муниципального образования Дзержинский район, обеспечить сбалансированную защиту интересов потребителей, а также соблюдение их конституционных прав и свобод.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Основными ожидаемыми результатами реализации Программы будут: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lastRenderedPageBreak/>
        <w:t>- повышение правовой грамотности населения за счет увеличения мероприятий информационно-просветительского характера, направленных на просвещение и информирование потребителей;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повышение уровня доступности защиты нарушенных прав потребителей;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приобретение определенных навыков поведения субъектами предпринимательской деятельности, способствующих увеличению количества добровольного удовлетворения законных требований потребителей продавцами, исполнителями услуг.</w:t>
      </w:r>
    </w:p>
    <w:p w:rsidR="003046F3" w:rsidRPr="003046F3" w:rsidRDefault="003046F3" w:rsidP="003046F3">
      <w:pPr>
        <w:jc w:val="both"/>
        <w:rPr>
          <w:szCs w:val="24"/>
        </w:rPr>
      </w:pPr>
      <w:hyperlink w:anchor="Par248" w:history="1">
        <w:r w:rsidRPr="003046F3">
          <w:rPr>
            <w:rStyle w:val="ac"/>
            <w:szCs w:val="24"/>
          </w:rPr>
          <w:t>Перечень</w:t>
        </w:r>
      </w:hyperlink>
      <w:r w:rsidRPr="003046F3">
        <w:rPr>
          <w:szCs w:val="24"/>
        </w:rPr>
        <w:t xml:space="preserve"> целевых показателей Программы с указанием планируемых к достижению значений в результате реализации программы приведен в приложении 2 паспорта Программы.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6. РЕСУРСНОЕ ОБЕСПЕЧЕНИЕ ПРОГРАММЫ</w:t>
      </w:r>
    </w:p>
    <w:p w:rsidR="003046F3" w:rsidRPr="003046F3" w:rsidRDefault="003046F3" w:rsidP="003046F3">
      <w:pPr>
        <w:jc w:val="both"/>
        <w:rPr>
          <w:szCs w:val="24"/>
        </w:rPr>
      </w:pP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Финансирование мероприятий Программы за счет средств муниципального бюджета и средств внебюджетных источников не предусмотрено.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7. УПРАВЛЕНИЕ МУНИЦИПАЛЬНОЙ ПРОГРАММОЙ И КОНТРОЛЬ ЗА ХОДОМ ЕЕ ИСПОЛНЕНИЯ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 xml:space="preserve"> Текущее управление реализацией Программы осуществляется отделом экономики и труда посредством: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взаимодействия с органами исполнительной власти Красноярского края, территориальными органами федеральных органов исполнительной власти, общественными организациями и иными организациями Красноярского края по реализации программных мероприятий;</w:t>
      </w:r>
    </w:p>
    <w:p w:rsidR="003046F3" w:rsidRP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анализа и обобщения отчетных материалов;</w:t>
      </w:r>
    </w:p>
    <w:p w:rsidR="003046F3" w:rsidRDefault="003046F3" w:rsidP="003046F3">
      <w:pPr>
        <w:jc w:val="both"/>
        <w:rPr>
          <w:szCs w:val="24"/>
        </w:rPr>
      </w:pPr>
      <w:r w:rsidRPr="003046F3">
        <w:rPr>
          <w:szCs w:val="24"/>
        </w:rPr>
        <w:t>- подготовки информации о ходе реализации программы.</w:t>
      </w:r>
    </w:p>
    <w:p w:rsidR="003046F3" w:rsidRDefault="003046F3" w:rsidP="003046F3">
      <w:pPr>
        <w:jc w:val="both"/>
        <w:rPr>
          <w:szCs w:val="24"/>
        </w:rPr>
      </w:pPr>
    </w:p>
    <w:p w:rsidR="003046F3" w:rsidRDefault="003046F3" w:rsidP="003046F3">
      <w:pPr>
        <w:jc w:val="both"/>
        <w:rPr>
          <w:szCs w:val="24"/>
        </w:rPr>
      </w:pPr>
    </w:p>
    <w:p w:rsidR="003046F3" w:rsidRDefault="003046F3" w:rsidP="003046F3">
      <w:pPr>
        <w:jc w:val="both"/>
        <w:rPr>
          <w:szCs w:val="24"/>
        </w:rPr>
        <w:sectPr w:rsidR="003046F3" w:rsidSect="00337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6F3" w:rsidRPr="008E34D4" w:rsidRDefault="003046F3" w:rsidP="003046F3">
      <w:pPr>
        <w:pStyle w:val="af2"/>
        <w:jc w:val="right"/>
      </w:pPr>
      <w:r w:rsidRPr="008E34D4">
        <w:lastRenderedPageBreak/>
        <w:t>Приложение 1</w:t>
      </w:r>
    </w:p>
    <w:p w:rsidR="003046F3" w:rsidRPr="008E34D4" w:rsidRDefault="003046F3" w:rsidP="003046F3">
      <w:pPr>
        <w:pStyle w:val="af2"/>
        <w:jc w:val="right"/>
      </w:pPr>
      <w:r w:rsidRPr="008E34D4">
        <w:t xml:space="preserve">к </w:t>
      </w:r>
      <w:r>
        <w:t xml:space="preserve">муниципальной </w:t>
      </w:r>
      <w:r w:rsidRPr="008E34D4">
        <w:t>Программ</w:t>
      </w:r>
      <w:r>
        <w:t>е</w:t>
      </w:r>
    </w:p>
    <w:p w:rsidR="003046F3" w:rsidRDefault="003046F3" w:rsidP="003046F3">
      <w:pPr>
        <w:pStyle w:val="af2"/>
        <w:jc w:val="right"/>
      </w:pPr>
      <w:r>
        <w:t xml:space="preserve"> «Обеспечение защиты прав</w:t>
      </w:r>
    </w:p>
    <w:p w:rsidR="003046F3" w:rsidRPr="008E34D4" w:rsidRDefault="003046F3" w:rsidP="003046F3">
      <w:pPr>
        <w:pStyle w:val="af2"/>
        <w:jc w:val="right"/>
      </w:pPr>
      <w:r>
        <w:t>потребителей в Дзержинском районе</w:t>
      </w:r>
    </w:p>
    <w:p w:rsidR="003046F3" w:rsidRPr="008E34D4" w:rsidRDefault="003046F3" w:rsidP="003046F3">
      <w:pPr>
        <w:pStyle w:val="af2"/>
        <w:jc w:val="right"/>
      </w:pPr>
      <w:r w:rsidRPr="008E34D4">
        <w:t>на 202</w:t>
      </w:r>
      <w:r>
        <w:t>1</w:t>
      </w:r>
      <w:r w:rsidRPr="008E34D4">
        <w:t xml:space="preserve"> - 202</w:t>
      </w:r>
      <w:r>
        <w:t>3</w:t>
      </w:r>
      <w:r w:rsidRPr="008E34D4">
        <w:t xml:space="preserve"> годы</w:t>
      </w:r>
      <w:r>
        <w:t>»</w:t>
      </w:r>
    </w:p>
    <w:p w:rsidR="003046F3" w:rsidRDefault="003046F3" w:rsidP="003046F3">
      <w:pPr>
        <w:pStyle w:val="af2"/>
        <w:jc w:val="both"/>
        <w:rPr>
          <w:sz w:val="28"/>
          <w:szCs w:val="28"/>
        </w:rPr>
      </w:pPr>
    </w:p>
    <w:p w:rsidR="003046F3" w:rsidRDefault="003046F3" w:rsidP="003046F3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3046F3" w:rsidRDefault="003046F3" w:rsidP="003046F3">
      <w:pPr>
        <w:pStyle w:val="af2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8"/>
        <w:gridCol w:w="3021"/>
        <w:gridCol w:w="1385"/>
        <w:gridCol w:w="1933"/>
        <w:gridCol w:w="2458"/>
      </w:tblGrid>
      <w:tr w:rsidR="003046F3" w:rsidTr="003046F3">
        <w:tc>
          <w:tcPr>
            <w:tcW w:w="294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№ п/п</w:t>
            </w:r>
          </w:p>
        </w:tc>
        <w:tc>
          <w:tcPr>
            <w:tcW w:w="1617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Наименование мероприятий</w:t>
            </w:r>
          </w:p>
        </w:tc>
        <w:tc>
          <w:tcPr>
            <w:tcW w:w="741" w:type="pct"/>
          </w:tcPr>
          <w:p w:rsidR="003046F3" w:rsidRDefault="003046F3" w:rsidP="00377C51">
            <w:pPr>
              <w:pStyle w:val="af2"/>
              <w:jc w:val="center"/>
            </w:pPr>
            <w:r>
              <w:t>Срок</w:t>
            </w:r>
          </w:p>
          <w:p w:rsidR="003046F3" w:rsidRPr="009355B3" w:rsidRDefault="003046F3" w:rsidP="00377C51">
            <w:pPr>
              <w:pStyle w:val="af2"/>
              <w:jc w:val="center"/>
            </w:pPr>
            <w:r>
              <w:t>реализации</w:t>
            </w:r>
          </w:p>
        </w:tc>
        <w:tc>
          <w:tcPr>
            <w:tcW w:w="1034" w:type="pct"/>
          </w:tcPr>
          <w:p w:rsidR="003046F3" w:rsidRDefault="003046F3" w:rsidP="00377C51">
            <w:pPr>
              <w:pStyle w:val="af2"/>
              <w:jc w:val="center"/>
            </w:pPr>
            <w:r>
              <w:t>Ответственный</w:t>
            </w:r>
          </w:p>
          <w:p w:rsidR="003046F3" w:rsidRPr="009355B3" w:rsidRDefault="003046F3" w:rsidP="00377C51">
            <w:pPr>
              <w:pStyle w:val="af2"/>
              <w:jc w:val="center"/>
            </w:pPr>
            <w:r>
              <w:t>исполнитель</w:t>
            </w:r>
          </w:p>
        </w:tc>
        <w:tc>
          <w:tcPr>
            <w:tcW w:w="1315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Ожидаемые результаты</w:t>
            </w:r>
          </w:p>
        </w:tc>
      </w:tr>
      <w:tr w:rsidR="003046F3" w:rsidTr="003046F3">
        <w:tc>
          <w:tcPr>
            <w:tcW w:w="5000" w:type="pct"/>
            <w:gridSpan w:val="5"/>
          </w:tcPr>
          <w:p w:rsidR="003046F3" w:rsidRPr="009355B3" w:rsidRDefault="003046F3" w:rsidP="00377C51">
            <w:pPr>
              <w:pStyle w:val="af2"/>
            </w:pPr>
            <w:r>
              <w:t xml:space="preserve">Задача 1. Повышение уровня защиты прав потребителей </w:t>
            </w:r>
          </w:p>
        </w:tc>
      </w:tr>
      <w:tr w:rsidR="003046F3" w:rsidTr="003046F3">
        <w:trPr>
          <w:trHeight w:val="2344"/>
        </w:trPr>
        <w:tc>
          <w:tcPr>
            <w:tcW w:w="294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1.1</w:t>
            </w:r>
          </w:p>
        </w:tc>
        <w:tc>
          <w:tcPr>
            <w:tcW w:w="1617" w:type="pct"/>
          </w:tcPr>
          <w:p w:rsidR="003046F3" w:rsidRPr="009355B3" w:rsidRDefault="003046F3" w:rsidP="00377C51">
            <w:pPr>
              <w:pStyle w:val="af2"/>
              <w:jc w:val="both"/>
            </w:pPr>
            <w: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741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Pr="009355B3" w:rsidRDefault="003046F3" w:rsidP="00377C51">
            <w:pPr>
              <w:pStyle w:val="af2"/>
              <w:jc w:val="both"/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4E7035" w:rsidRDefault="003046F3" w:rsidP="00377C51">
            <w:pPr>
              <w:pStyle w:val="af2"/>
            </w:pPr>
            <w:r>
              <w:t>Достижение максимальной эффективности при реализации полномочий в сфере защиты прав потребителей</w:t>
            </w:r>
          </w:p>
        </w:tc>
      </w:tr>
      <w:tr w:rsidR="003046F3" w:rsidTr="003046F3">
        <w:tc>
          <w:tcPr>
            <w:tcW w:w="294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1.2</w:t>
            </w:r>
          </w:p>
        </w:tc>
        <w:tc>
          <w:tcPr>
            <w:tcW w:w="1617" w:type="pct"/>
          </w:tcPr>
          <w:p w:rsidR="003046F3" w:rsidRPr="009355B3" w:rsidRDefault="003046F3" w:rsidP="00377C51">
            <w:pPr>
              <w:pStyle w:val="af2"/>
              <w:jc w:val="both"/>
            </w:pPr>
            <w: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741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Pr="009355B3" w:rsidRDefault="003046F3" w:rsidP="00377C51">
            <w:pPr>
              <w:pStyle w:val="af2"/>
            </w:pPr>
            <w:r>
              <w:t xml:space="preserve">Отдел экономики и труда администрации Дзержинского района </w:t>
            </w:r>
          </w:p>
        </w:tc>
        <w:tc>
          <w:tcPr>
            <w:tcW w:w="1315" w:type="pct"/>
          </w:tcPr>
          <w:p w:rsidR="003046F3" w:rsidRPr="009355B3" w:rsidRDefault="003046F3" w:rsidP="00377C51">
            <w:pPr>
              <w:pStyle w:val="af2"/>
            </w:pPr>
            <w:r>
              <w:t>Повышение качества безопасности товаров (работ, услуг) на потребительском рынке района</w:t>
            </w:r>
          </w:p>
        </w:tc>
      </w:tr>
      <w:tr w:rsidR="003046F3" w:rsidTr="003046F3">
        <w:tc>
          <w:tcPr>
            <w:tcW w:w="5000" w:type="pct"/>
            <w:gridSpan w:val="5"/>
          </w:tcPr>
          <w:p w:rsidR="003046F3" w:rsidRPr="009355B3" w:rsidRDefault="003046F3" w:rsidP="00377C51">
            <w:pPr>
              <w:pStyle w:val="af2"/>
            </w:pPr>
            <w:r>
              <w:t>Задача 2. Повышение уровня правовой грамотности населения и хозяйствующих субъектов, осуществляющих деятельность на потребительском рынке  Дзержинского района</w:t>
            </w:r>
          </w:p>
        </w:tc>
      </w:tr>
      <w:tr w:rsidR="003046F3" w:rsidTr="003046F3">
        <w:tc>
          <w:tcPr>
            <w:tcW w:w="294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2.1</w:t>
            </w:r>
          </w:p>
        </w:tc>
        <w:tc>
          <w:tcPr>
            <w:tcW w:w="1617" w:type="pct"/>
          </w:tcPr>
          <w:p w:rsidR="003046F3" w:rsidRPr="009355B3" w:rsidRDefault="003046F3" w:rsidP="00377C51">
            <w:pPr>
              <w:pStyle w:val="af2"/>
              <w:jc w:val="both"/>
            </w:pPr>
            <w:r>
              <w:t xml:space="preserve">Информирование населения через средства массовой информации о некачественных товарах в случае поступления их на потребительский рынок </w:t>
            </w:r>
          </w:p>
        </w:tc>
        <w:tc>
          <w:tcPr>
            <w:tcW w:w="741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Pr="009355B3" w:rsidRDefault="003046F3" w:rsidP="00377C51">
            <w:pPr>
              <w:pStyle w:val="af2"/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9355B3" w:rsidRDefault="003046F3" w:rsidP="00377C51">
            <w:pPr>
              <w:pStyle w:val="af2"/>
            </w:pPr>
            <w:r>
              <w:t>Оперативное принятие мер, направленных на недопущение нарушений прав потребителей</w:t>
            </w:r>
          </w:p>
        </w:tc>
      </w:tr>
      <w:tr w:rsidR="003046F3" w:rsidTr="003046F3">
        <w:tc>
          <w:tcPr>
            <w:tcW w:w="294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t>2.2</w:t>
            </w:r>
          </w:p>
        </w:tc>
        <w:tc>
          <w:tcPr>
            <w:tcW w:w="1617" w:type="pct"/>
          </w:tcPr>
          <w:p w:rsidR="003046F3" w:rsidRPr="009355B3" w:rsidRDefault="003046F3" w:rsidP="00377C51">
            <w:pPr>
              <w:pStyle w:val="af2"/>
              <w:jc w:val="both"/>
            </w:pPr>
            <w:r>
              <w:t xml:space="preserve">Информационно-просветительская работа. Распространение методических, информационных печатных изделий (буклетов, памяток, брошюр </w:t>
            </w:r>
            <w:proofErr w:type="spellStart"/>
            <w:r>
              <w:t>и.т.д</w:t>
            </w:r>
            <w:proofErr w:type="spellEnd"/>
            <w:r>
              <w:t xml:space="preserve">.), направленных на повышение потребительской грамотности граждан, через органы и организации, входящие в систему защиты прав потребителей, многофункциональные </w:t>
            </w:r>
            <w:r>
              <w:lastRenderedPageBreak/>
              <w:t>центры, библиотечную сеть.</w:t>
            </w:r>
          </w:p>
        </w:tc>
        <w:tc>
          <w:tcPr>
            <w:tcW w:w="741" w:type="pct"/>
          </w:tcPr>
          <w:p w:rsidR="003046F3" w:rsidRPr="009355B3" w:rsidRDefault="003046F3" w:rsidP="00377C51">
            <w:pPr>
              <w:pStyle w:val="af2"/>
              <w:jc w:val="center"/>
            </w:pPr>
            <w:r>
              <w:lastRenderedPageBreak/>
              <w:t>2021-2023</w:t>
            </w:r>
          </w:p>
        </w:tc>
        <w:tc>
          <w:tcPr>
            <w:tcW w:w="1034" w:type="pct"/>
          </w:tcPr>
          <w:p w:rsidR="003046F3" w:rsidRPr="009355B3" w:rsidRDefault="003046F3" w:rsidP="00377C51">
            <w:pPr>
              <w:pStyle w:val="af2"/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9355B3" w:rsidRDefault="003046F3" w:rsidP="00377C51">
            <w:pPr>
              <w:pStyle w:val="af2"/>
            </w:pPr>
            <w:r>
              <w:t>Повышение уровня правовой грамотности и информированности в сфере защиты прав потребителей населения</w:t>
            </w:r>
          </w:p>
        </w:tc>
      </w:tr>
      <w:tr w:rsidR="003046F3" w:rsidRPr="00026B56" w:rsidTr="003046F3">
        <w:tc>
          <w:tcPr>
            <w:tcW w:w="294" w:type="pct"/>
          </w:tcPr>
          <w:p w:rsidR="003046F3" w:rsidRPr="00026B56" w:rsidRDefault="003046F3" w:rsidP="00377C51">
            <w:pPr>
              <w:pStyle w:val="af2"/>
              <w:jc w:val="center"/>
            </w:pPr>
            <w:r w:rsidRPr="00026B56">
              <w:t>2.3</w:t>
            </w:r>
          </w:p>
        </w:tc>
        <w:tc>
          <w:tcPr>
            <w:tcW w:w="1617" w:type="pct"/>
          </w:tcPr>
          <w:p w:rsidR="003046F3" w:rsidRPr="00026B56" w:rsidRDefault="003046F3" w:rsidP="00377C51">
            <w:pPr>
              <w:pStyle w:val="af2"/>
            </w:pPr>
            <w:r w:rsidRPr="00026B56">
              <w:t xml:space="preserve">Организация и проведение семинаров, совещаний совместно со специалистами </w:t>
            </w:r>
            <w:r>
              <w:t xml:space="preserve">территориального отдела </w:t>
            </w:r>
            <w:proofErr w:type="spellStart"/>
            <w:r>
              <w:t>Роспотребнадзора</w:t>
            </w:r>
            <w:proofErr w:type="spellEnd"/>
            <w:r>
              <w:t xml:space="preserve"> в г. Канск </w:t>
            </w:r>
          </w:p>
        </w:tc>
        <w:tc>
          <w:tcPr>
            <w:tcW w:w="741" w:type="pct"/>
          </w:tcPr>
          <w:p w:rsidR="003046F3" w:rsidRPr="00026B56" w:rsidRDefault="003046F3" w:rsidP="00377C51">
            <w:pPr>
              <w:pStyle w:val="af2"/>
              <w:jc w:val="center"/>
              <w:rPr>
                <w:b/>
              </w:rPr>
            </w:pPr>
            <w:r>
              <w:t>2021-2023</w:t>
            </w:r>
          </w:p>
        </w:tc>
        <w:tc>
          <w:tcPr>
            <w:tcW w:w="1034" w:type="pct"/>
          </w:tcPr>
          <w:p w:rsidR="003046F3" w:rsidRPr="00026B56" w:rsidRDefault="003046F3" w:rsidP="00377C51">
            <w:pPr>
              <w:pStyle w:val="af2"/>
              <w:rPr>
                <w:b/>
              </w:rPr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026B56" w:rsidRDefault="003046F3" w:rsidP="00377C51">
            <w:pPr>
              <w:pStyle w:val="af2"/>
            </w:pPr>
            <w:r w:rsidRPr="00026B56">
              <w:t>Повышение правового образования субъектов предпринимательства</w:t>
            </w:r>
          </w:p>
        </w:tc>
      </w:tr>
      <w:tr w:rsidR="003046F3" w:rsidRPr="00026B56" w:rsidTr="003046F3">
        <w:tc>
          <w:tcPr>
            <w:tcW w:w="5000" w:type="pct"/>
            <w:gridSpan w:val="5"/>
          </w:tcPr>
          <w:p w:rsidR="003046F3" w:rsidRPr="00026B56" w:rsidRDefault="003046F3" w:rsidP="00377C51">
            <w:pPr>
              <w:pStyle w:val="af2"/>
            </w:pPr>
            <w:r>
              <w:t>Задача 3. Выявление, пресечение и предупреждение правонарушений в сфере защиты прав потребителей</w:t>
            </w:r>
          </w:p>
        </w:tc>
      </w:tr>
      <w:tr w:rsidR="003046F3" w:rsidRPr="00DB6CAC" w:rsidTr="003046F3">
        <w:tc>
          <w:tcPr>
            <w:tcW w:w="294" w:type="pct"/>
          </w:tcPr>
          <w:p w:rsidR="003046F3" w:rsidRPr="00DB6CAC" w:rsidRDefault="003046F3" w:rsidP="00377C51">
            <w:pPr>
              <w:pStyle w:val="af2"/>
              <w:jc w:val="center"/>
            </w:pPr>
            <w:r w:rsidRPr="00DB6CAC">
              <w:t>3.1</w:t>
            </w:r>
          </w:p>
        </w:tc>
        <w:tc>
          <w:tcPr>
            <w:tcW w:w="1617" w:type="pct"/>
          </w:tcPr>
          <w:p w:rsidR="003046F3" w:rsidRPr="00DB6CAC" w:rsidRDefault="003046F3" w:rsidP="00377C51">
            <w:pPr>
              <w:pStyle w:val="af2"/>
            </w:pPr>
            <w:r>
              <w:t>Рассмотрение устных и письменных обращений граждан в соответствии с компетенцией</w:t>
            </w:r>
          </w:p>
        </w:tc>
        <w:tc>
          <w:tcPr>
            <w:tcW w:w="741" w:type="pct"/>
          </w:tcPr>
          <w:p w:rsidR="003046F3" w:rsidRPr="00DB6CAC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Pr="00DB6CAC" w:rsidRDefault="003046F3" w:rsidP="00377C51">
            <w:pPr>
              <w:pStyle w:val="af2"/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DB6CAC" w:rsidRDefault="003046F3" w:rsidP="00377C51">
            <w:pPr>
              <w:pStyle w:val="af2"/>
            </w:pPr>
            <w:r>
              <w:t>Защита прав потребителей в соответствии с действующим законодательством</w:t>
            </w:r>
          </w:p>
        </w:tc>
      </w:tr>
      <w:tr w:rsidR="003046F3" w:rsidRPr="00DB6CAC" w:rsidTr="003046F3">
        <w:tc>
          <w:tcPr>
            <w:tcW w:w="294" w:type="pct"/>
          </w:tcPr>
          <w:p w:rsidR="003046F3" w:rsidRPr="00DB6CAC" w:rsidRDefault="003046F3" w:rsidP="00377C51">
            <w:pPr>
              <w:pStyle w:val="af2"/>
              <w:jc w:val="center"/>
            </w:pPr>
            <w:r>
              <w:t>3.2</w:t>
            </w:r>
          </w:p>
        </w:tc>
        <w:tc>
          <w:tcPr>
            <w:tcW w:w="1617" w:type="pct"/>
          </w:tcPr>
          <w:p w:rsidR="003046F3" w:rsidRPr="00DB6CAC" w:rsidRDefault="003046F3" w:rsidP="00377C51">
            <w:pPr>
              <w:pStyle w:val="af2"/>
            </w:pPr>
            <w:r>
              <w:t>Оказание помощи потребителям в составлении претензий в адрес хозяйствующих субъектов (продавцов, исполнителей, изготовителей, поставщиков товаров (работ, услуг)</w:t>
            </w:r>
          </w:p>
        </w:tc>
        <w:tc>
          <w:tcPr>
            <w:tcW w:w="741" w:type="pct"/>
          </w:tcPr>
          <w:p w:rsidR="003046F3" w:rsidRPr="00DB6CAC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Default="003046F3" w:rsidP="00377C51">
            <w:pPr>
              <w:pStyle w:val="af2"/>
            </w:pPr>
            <w:r>
              <w:t>Отдел экономики и труда,</w:t>
            </w:r>
          </w:p>
          <w:p w:rsidR="003046F3" w:rsidRPr="00DB6CAC" w:rsidRDefault="003046F3" w:rsidP="00377C51">
            <w:pPr>
              <w:pStyle w:val="af2"/>
            </w:pPr>
            <w:r>
              <w:t>Отдел ЖКХ, строительства, транспорта и связи, ГО и ЧС администрации Дзержинского района</w:t>
            </w:r>
          </w:p>
        </w:tc>
        <w:tc>
          <w:tcPr>
            <w:tcW w:w="1315" w:type="pct"/>
          </w:tcPr>
          <w:p w:rsidR="003046F3" w:rsidRPr="00DB6CAC" w:rsidRDefault="003046F3" w:rsidP="00377C51">
            <w:pPr>
              <w:pStyle w:val="af2"/>
            </w:pPr>
            <w:r>
              <w:t>Сокращение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</w:t>
            </w:r>
          </w:p>
        </w:tc>
      </w:tr>
      <w:tr w:rsidR="003046F3" w:rsidRPr="00DB6CAC" w:rsidTr="003046F3">
        <w:tc>
          <w:tcPr>
            <w:tcW w:w="294" w:type="pct"/>
          </w:tcPr>
          <w:p w:rsidR="003046F3" w:rsidRPr="00DB6CAC" w:rsidRDefault="003046F3" w:rsidP="00377C51">
            <w:pPr>
              <w:pStyle w:val="af2"/>
              <w:jc w:val="center"/>
            </w:pPr>
            <w:r>
              <w:t>3.3</w:t>
            </w:r>
          </w:p>
        </w:tc>
        <w:tc>
          <w:tcPr>
            <w:tcW w:w="1617" w:type="pct"/>
          </w:tcPr>
          <w:p w:rsidR="003046F3" w:rsidRPr="00DB6CAC" w:rsidRDefault="003046F3" w:rsidP="00377C51">
            <w:pPr>
              <w:pStyle w:val="af2"/>
            </w:pPr>
            <w:r>
              <w:t>Оказание помощи потребителям в составлении исковых заявлений в судебные органы</w:t>
            </w:r>
          </w:p>
        </w:tc>
        <w:tc>
          <w:tcPr>
            <w:tcW w:w="741" w:type="pct"/>
          </w:tcPr>
          <w:p w:rsidR="003046F3" w:rsidRPr="00DB6CAC" w:rsidRDefault="003046F3" w:rsidP="00377C51">
            <w:pPr>
              <w:pStyle w:val="af2"/>
              <w:jc w:val="center"/>
            </w:pPr>
            <w:r>
              <w:t>2021-2023</w:t>
            </w:r>
          </w:p>
        </w:tc>
        <w:tc>
          <w:tcPr>
            <w:tcW w:w="1034" w:type="pct"/>
          </w:tcPr>
          <w:p w:rsidR="003046F3" w:rsidRPr="00DB6CAC" w:rsidRDefault="003046F3" w:rsidP="00377C51">
            <w:pPr>
              <w:pStyle w:val="af2"/>
            </w:pPr>
            <w:r>
              <w:t>Отдел экономики и труда администрации Дзержинского района</w:t>
            </w:r>
          </w:p>
        </w:tc>
        <w:tc>
          <w:tcPr>
            <w:tcW w:w="1315" w:type="pct"/>
          </w:tcPr>
          <w:p w:rsidR="003046F3" w:rsidRPr="00DB6CAC" w:rsidRDefault="003046F3" w:rsidP="00377C51">
            <w:pPr>
              <w:pStyle w:val="af2"/>
            </w:pPr>
            <w:r>
              <w:t>Обеспечение использования судебной защиты прав потребителей</w:t>
            </w:r>
          </w:p>
        </w:tc>
      </w:tr>
    </w:tbl>
    <w:p w:rsidR="003046F3" w:rsidRDefault="003046F3" w:rsidP="003046F3">
      <w:pPr>
        <w:pStyle w:val="af2"/>
        <w:jc w:val="both"/>
        <w:rPr>
          <w:sz w:val="28"/>
          <w:szCs w:val="28"/>
        </w:rPr>
      </w:pPr>
    </w:p>
    <w:p w:rsidR="003046F3" w:rsidRDefault="003046F3" w:rsidP="003046F3">
      <w:pPr>
        <w:pStyle w:val="af2"/>
        <w:jc w:val="both"/>
        <w:rPr>
          <w:sz w:val="28"/>
          <w:szCs w:val="28"/>
        </w:rPr>
      </w:pPr>
    </w:p>
    <w:p w:rsidR="003046F3" w:rsidRDefault="003046F3" w:rsidP="003046F3">
      <w:pPr>
        <w:pStyle w:val="af2"/>
        <w:jc w:val="both"/>
        <w:rPr>
          <w:sz w:val="28"/>
          <w:szCs w:val="28"/>
        </w:rPr>
      </w:pPr>
    </w:p>
    <w:p w:rsidR="003046F3" w:rsidRDefault="003046F3" w:rsidP="003046F3">
      <w:pPr>
        <w:pStyle w:val="af2"/>
        <w:jc w:val="both"/>
        <w:rPr>
          <w:sz w:val="28"/>
          <w:szCs w:val="28"/>
        </w:rPr>
        <w:sectPr w:rsidR="003046F3" w:rsidSect="00337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6F3" w:rsidRPr="008E34D4" w:rsidRDefault="003046F3" w:rsidP="003046F3">
      <w:pPr>
        <w:pStyle w:val="af2"/>
        <w:jc w:val="right"/>
      </w:pPr>
      <w:r w:rsidRPr="008E34D4">
        <w:lastRenderedPageBreak/>
        <w:t xml:space="preserve">Приложение </w:t>
      </w:r>
      <w:r>
        <w:t>2</w:t>
      </w:r>
    </w:p>
    <w:p w:rsidR="003046F3" w:rsidRPr="008E34D4" w:rsidRDefault="003046F3" w:rsidP="003046F3">
      <w:pPr>
        <w:pStyle w:val="af2"/>
        <w:jc w:val="right"/>
      </w:pPr>
      <w:r w:rsidRPr="008E34D4">
        <w:t xml:space="preserve">к </w:t>
      </w:r>
      <w:r>
        <w:t xml:space="preserve">муниципальной </w:t>
      </w:r>
      <w:r w:rsidRPr="008E34D4">
        <w:t>Программ</w:t>
      </w:r>
      <w:r>
        <w:t>е</w:t>
      </w:r>
    </w:p>
    <w:p w:rsidR="003046F3" w:rsidRDefault="003046F3" w:rsidP="003046F3">
      <w:pPr>
        <w:pStyle w:val="af2"/>
        <w:jc w:val="right"/>
      </w:pPr>
      <w:r>
        <w:t xml:space="preserve"> «Обеспечение защиты прав</w:t>
      </w:r>
    </w:p>
    <w:p w:rsidR="003046F3" w:rsidRPr="008E34D4" w:rsidRDefault="003046F3" w:rsidP="003046F3">
      <w:pPr>
        <w:pStyle w:val="af2"/>
        <w:jc w:val="right"/>
      </w:pPr>
      <w:r>
        <w:t>потребителей в Дзержинском районе</w:t>
      </w:r>
    </w:p>
    <w:p w:rsidR="003046F3" w:rsidRPr="008E34D4" w:rsidRDefault="003046F3" w:rsidP="003046F3">
      <w:pPr>
        <w:pStyle w:val="af2"/>
        <w:jc w:val="right"/>
      </w:pPr>
      <w:r w:rsidRPr="008E34D4">
        <w:t>на 202</w:t>
      </w:r>
      <w:r>
        <w:t>1</w:t>
      </w:r>
      <w:r w:rsidRPr="008E34D4">
        <w:t xml:space="preserve"> - 202</w:t>
      </w:r>
      <w:r>
        <w:t>3</w:t>
      </w:r>
      <w:r w:rsidRPr="008E34D4">
        <w:t xml:space="preserve"> годы</w:t>
      </w:r>
      <w:r>
        <w:t>»</w:t>
      </w:r>
    </w:p>
    <w:p w:rsidR="003046F3" w:rsidRDefault="003046F3" w:rsidP="003046F3">
      <w:pPr>
        <w:pStyle w:val="af2"/>
        <w:jc w:val="both"/>
        <w:rPr>
          <w:sz w:val="28"/>
          <w:szCs w:val="28"/>
        </w:rPr>
      </w:pPr>
    </w:p>
    <w:p w:rsidR="003046F3" w:rsidRPr="00547F53" w:rsidRDefault="003046F3" w:rsidP="003046F3">
      <w:pPr>
        <w:ind w:firstLine="540"/>
        <w:jc w:val="center"/>
        <w:outlineLvl w:val="0"/>
        <w:rPr>
          <w:b/>
          <w:bCs/>
          <w:szCs w:val="24"/>
        </w:rPr>
      </w:pPr>
      <w:r w:rsidRPr="00547F53">
        <w:rPr>
          <w:b/>
          <w:bCs/>
          <w:szCs w:val="24"/>
        </w:rPr>
        <w:t>П</w:t>
      </w:r>
      <w:r>
        <w:rPr>
          <w:b/>
          <w:bCs/>
          <w:szCs w:val="24"/>
        </w:rPr>
        <w:t>ЕРЕЧЕНЬ ЦЕЛЕВЫХ ПОКАЗАТЕЛЕЙ МУНИЦИПАЛЬНОЙ ПРОГРАММЫ</w:t>
      </w:r>
    </w:p>
    <w:p w:rsidR="003046F3" w:rsidRPr="00772716" w:rsidRDefault="003046F3" w:rsidP="003046F3">
      <w:pPr>
        <w:pStyle w:val="af2"/>
        <w:jc w:val="both"/>
        <w:rPr>
          <w:sz w:val="28"/>
          <w:szCs w:val="28"/>
        </w:rPr>
      </w:pPr>
      <w:bookmarkStart w:id="4" w:name="Par233"/>
      <w:bookmarkEnd w:id="4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213"/>
        <w:gridCol w:w="1168"/>
        <w:gridCol w:w="1460"/>
        <w:gridCol w:w="1460"/>
        <w:gridCol w:w="1460"/>
      </w:tblGrid>
      <w:tr w:rsidR="003046F3" w:rsidRPr="009A355F" w:rsidTr="003046F3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N п/п</w:t>
            </w:r>
          </w:p>
        </w:tc>
        <w:tc>
          <w:tcPr>
            <w:tcW w:w="1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Наименование целевого показателя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Ед. изм.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Значения целевых показателей реализации Программы по годам</w:t>
            </w:r>
          </w:p>
        </w:tc>
      </w:tr>
      <w:tr w:rsidR="003046F3" w:rsidRPr="009A355F" w:rsidTr="003046F3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</w:p>
        </w:tc>
        <w:tc>
          <w:tcPr>
            <w:tcW w:w="1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 w:rsidRPr="009A355F">
              <w:t>2021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 w:rsidRPr="009A355F">
              <w:t>2022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 w:rsidRPr="009A355F">
              <w:t>2023</w:t>
            </w:r>
          </w:p>
        </w:tc>
      </w:tr>
      <w:tr w:rsidR="003046F3" w:rsidRPr="009A355F" w:rsidTr="003046F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1.1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Количество консультаций</w:t>
            </w:r>
            <w:r>
              <w:t xml:space="preserve">, оказанных на личном приеме, по телефону </w:t>
            </w:r>
            <w:r w:rsidRPr="009A355F">
              <w:t xml:space="preserve"> в сфере защиты прав потребителей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 xml:space="preserve"> </w:t>
            </w:r>
            <w:r w:rsidRPr="009A355F">
              <w:t>чел.</w:t>
            </w:r>
            <w: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25</w:t>
            </w:r>
          </w:p>
        </w:tc>
      </w:tr>
      <w:tr w:rsidR="003046F3" w:rsidRPr="009A355F" w:rsidTr="003046F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>
              <w:t>1.2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>
              <w:t xml:space="preserve">Размещение на официальном сайте администрации Дзержинского района информации в сфере защиты прав потребителей, направленной на повышение потребительской грамотности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ед.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6</w:t>
            </w:r>
          </w:p>
        </w:tc>
      </w:tr>
      <w:tr w:rsidR="003046F3" w:rsidRPr="009A355F" w:rsidTr="003046F3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1.3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both"/>
            </w:pPr>
            <w:r w:rsidRPr="009A355F">
              <w:t>Количество граждан (потребителей, хозяйствующих субъектов)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 w:rsidRPr="009A355F">
              <w:t>чел.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 w:rsidRPr="009A355F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3" w:rsidRPr="009A355F" w:rsidRDefault="003046F3" w:rsidP="00377C51">
            <w:pPr>
              <w:pStyle w:val="af2"/>
              <w:jc w:val="center"/>
            </w:pPr>
            <w:r>
              <w:t>35</w:t>
            </w:r>
          </w:p>
        </w:tc>
      </w:tr>
    </w:tbl>
    <w:p w:rsidR="003046F3" w:rsidRPr="009A355F" w:rsidRDefault="003046F3" w:rsidP="003046F3">
      <w:pPr>
        <w:jc w:val="both"/>
        <w:rPr>
          <w:rFonts w:ascii="Arial" w:hAnsi="Arial" w:cs="Arial"/>
          <w:szCs w:val="24"/>
        </w:rPr>
      </w:pPr>
    </w:p>
    <w:sectPr w:rsidR="003046F3" w:rsidRPr="009A355F" w:rsidSect="00D15AE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C8" w:rsidRDefault="003965C8">
      <w:r>
        <w:separator/>
      </w:r>
    </w:p>
  </w:endnote>
  <w:endnote w:type="continuationSeparator" w:id="0">
    <w:p w:rsidR="003965C8" w:rsidRDefault="0039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C8" w:rsidRDefault="003965C8">
      <w:r>
        <w:separator/>
      </w:r>
    </w:p>
  </w:footnote>
  <w:footnote w:type="continuationSeparator" w:id="0">
    <w:p w:rsidR="003965C8" w:rsidRDefault="0039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E138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26373E" w:rsidRDefault="003965C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3965C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57F1C0D"/>
    <w:multiLevelType w:val="multilevel"/>
    <w:tmpl w:val="AB1A7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8FF497A"/>
    <w:multiLevelType w:val="multilevel"/>
    <w:tmpl w:val="15A4719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74981"/>
    <w:multiLevelType w:val="multilevel"/>
    <w:tmpl w:val="65445D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0B4D30BA"/>
    <w:multiLevelType w:val="multilevel"/>
    <w:tmpl w:val="2948FB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CB650A2"/>
    <w:multiLevelType w:val="hybridMultilevel"/>
    <w:tmpl w:val="E480842C"/>
    <w:lvl w:ilvl="0" w:tplc="6A0602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F2F7930"/>
    <w:multiLevelType w:val="multilevel"/>
    <w:tmpl w:val="D390EEA0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6D6B1E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995413A"/>
    <w:multiLevelType w:val="multilevel"/>
    <w:tmpl w:val="0AE2F6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42534"/>
    <w:multiLevelType w:val="hybridMultilevel"/>
    <w:tmpl w:val="0AD0295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0C55D8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2D748B"/>
    <w:multiLevelType w:val="multilevel"/>
    <w:tmpl w:val="7554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86E8F"/>
    <w:multiLevelType w:val="multilevel"/>
    <w:tmpl w:val="65AE45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B54E1"/>
    <w:multiLevelType w:val="multilevel"/>
    <w:tmpl w:val="2CB0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FB6B20"/>
    <w:multiLevelType w:val="multilevel"/>
    <w:tmpl w:val="DAD4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077D8B"/>
    <w:multiLevelType w:val="hybridMultilevel"/>
    <w:tmpl w:val="2876A052"/>
    <w:lvl w:ilvl="0" w:tplc="12F45916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 w15:restartNumberingAfterBreak="0">
    <w:nsid w:val="650B195F"/>
    <w:multiLevelType w:val="multilevel"/>
    <w:tmpl w:val="FA927A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6743E58"/>
    <w:multiLevelType w:val="multilevel"/>
    <w:tmpl w:val="0B7E60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A32BEC"/>
    <w:multiLevelType w:val="hybridMultilevel"/>
    <w:tmpl w:val="0AD0295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3"/>
  </w:num>
  <w:num w:numId="4">
    <w:abstractNumId w:val="18"/>
  </w:num>
  <w:num w:numId="5">
    <w:abstractNumId w:val="2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4"/>
  </w:num>
  <w:num w:numId="9">
    <w:abstractNumId w:val="17"/>
  </w:num>
  <w:num w:numId="10">
    <w:abstractNumId w:val="1"/>
  </w:num>
  <w:num w:numId="11">
    <w:abstractNumId w:val="26"/>
  </w:num>
  <w:num w:numId="12">
    <w:abstractNumId w:val="3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7"/>
  </w:num>
  <w:num w:numId="25">
    <w:abstractNumId w:val="24"/>
  </w:num>
  <w:num w:numId="26">
    <w:abstractNumId w:val="13"/>
  </w:num>
  <w:num w:numId="27">
    <w:abstractNumId w:val="25"/>
  </w:num>
  <w:num w:numId="28">
    <w:abstractNumId w:val="21"/>
  </w:num>
  <w:num w:numId="29">
    <w:abstractNumId w:val="6"/>
  </w:num>
  <w:num w:numId="30">
    <w:abstractNumId w:val="28"/>
  </w:num>
  <w:num w:numId="31">
    <w:abstractNumId w:val="19"/>
  </w:num>
  <w:num w:numId="32">
    <w:abstractNumId w:val="38"/>
  </w:num>
  <w:num w:numId="33">
    <w:abstractNumId w:val="27"/>
  </w:num>
  <w:num w:numId="34">
    <w:abstractNumId w:val="30"/>
  </w:num>
  <w:num w:numId="35">
    <w:abstractNumId w:val="11"/>
  </w:num>
  <w:num w:numId="36">
    <w:abstractNumId w:val="4"/>
  </w:num>
  <w:num w:numId="37">
    <w:abstractNumId w:val="15"/>
  </w:num>
  <w:num w:numId="38">
    <w:abstractNumId w:val="29"/>
  </w:num>
  <w:num w:numId="39">
    <w:abstractNumId w:val="16"/>
  </w:num>
  <w:num w:numId="40">
    <w:abstractNumId w:val="31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22A"/>
    <w:rsid w:val="000026F8"/>
    <w:rsid w:val="0000503E"/>
    <w:rsid w:val="00005602"/>
    <w:rsid w:val="00010874"/>
    <w:rsid w:val="00021A81"/>
    <w:rsid w:val="00023251"/>
    <w:rsid w:val="00027AE0"/>
    <w:rsid w:val="0004587E"/>
    <w:rsid w:val="00051617"/>
    <w:rsid w:val="0005443E"/>
    <w:rsid w:val="00056F9F"/>
    <w:rsid w:val="00062AE8"/>
    <w:rsid w:val="00066AC7"/>
    <w:rsid w:val="0009039D"/>
    <w:rsid w:val="000A3128"/>
    <w:rsid w:val="000B29BB"/>
    <w:rsid w:val="000B572B"/>
    <w:rsid w:val="000B657B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5F74"/>
    <w:rsid w:val="00116506"/>
    <w:rsid w:val="001177C0"/>
    <w:rsid w:val="0012054C"/>
    <w:rsid w:val="00131A4D"/>
    <w:rsid w:val="00134F43"/>
    <w:rsid w:val="0013735D"/>
    <w:rsid w:val="00151E6E"/>
    <w:rsid w:val="001540C3"/>
    <w:rsid w:val="00155BD6"/>
    <w:rsid w:val="001617E2"/>
    <w:rsid w:val="001635FC"/>
    <w:rsid w:val="00165A55"/>
    <w:rsid w:val="00174A67"/>
    <w:rsid w:val="001820D6"/>
    <w:rsid w:val="001834D4"/>
    <w:rsid w:val="00197136"/>
    <w:rsid w:val="001E0C0F"/>
    <w:rsid w:val="001F2221"/>
    <w:rsid w:val="001F3510"/>
    <w:rsid w:val="001F4DE7"/>
    <w:rsid w:val="0020289C"/>
    <w:rsid w:val="002057F4"/>
    <w:rsid w:val="00213D36"/>
    <w:rsid w:val="0023663B"/>
    <w:rsid w:val="002422DA"/>
    <w:rsid w:val="00242A10"/>
    <w:rsid w:val="002453EB"/>
    <w:rsid w:val="00247746"/>
    <w:rsid w:val="0025453D"/>
    <w:rsid w:val="00261DF5"/>
    <w:rsid w:val="002647FB"/>
    <w:rsid w:val="00264E5C"/>
    <w:rsid w:val="00265321"/>
    <w:rsid w:val="00266E34"/>
    <w:rsid w:val="00285951"/>
    <w:rsid w:val="002913ED"/>
    <w:rsid w:val="002926B3"/>
    <w:rsid w:val="00295042"/>
    <w:rsid w:val="00297DFB"/>
    <w:rsid w:val="002A1434"/>
    <w:rsid w:val="002A71FD"/>
    <w:rsid w:val="002B2061"/>
    <w:rsid w:val="002B42DB"/>
    <w:rsid w:val="002C3A15"/>
    <w:rsid w:val="002C46E7"/>
    <w:rsid w:val="002D2172"/>
    <w:rsid w:val="002D2C20"/>
    <w:rsid w:val="002E30A1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37CEB"/>
    <w:rsid w:val="00340E58"/>
    <w:rsid w:val="00351746"/>
    <w:rsid w:val="00375133"/>
    <w:rsid w:val="00375B9E"/>
    <w:rsid w:val="00376727"/>
    <w:rsid w:val="00387702"/>
    <w:rsid w:val="00395194"/>
    <w:rsid w:val="003965C8"/>
    <w:rsid w:val="00396A9C"/>
    <w:rsid w:val="003B09FA"/>
    <w:rsid w:val="003B4534"/>
    <w:rsid w:val="003B4D3D"/>
    <w:rsid w:val="003B667C"/>
    <w:rsid w:val="003C3A69"/>
    <w:rsid w:val="003C73C8"/>
    <w:rsid w:val="003D2EFE"/>
    <w:rsid w:val="003E72EB"/>
    <w:rsid w:val="003F3234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1E7F"/>
    <w:rsid w:val="00512622"/>
    <w:rsid w:val="0051490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0E3E"/>
    <w:rsid w:val="006131F8"/>
    <w:rsid w:val="00625A0A"/>
    <w:rsid w:val="00626408"/>
    <w:rsid w:val="0063054C"/>
    <w:rsid w:val="00633DFE"/>
    <w:rsid w:val="00650FC2"/>
    <w:rsid w:val="00652D0B"/>
    <w:rsid w:val="00653323"/>
    <w:rsid w:val="00653DFE"/>
    <w:rsid w:val="00656E1F"/>
    <w:rsid w:val="006602C9"/>
    <w:rsid w:val="006662B7"/>
    <w:rsid w:val="0067030B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B74CB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56BB"/>
    <w:rsid w:val="0070743E"/>
    <w:rsid w:val="00712A67"/>
    <w:rsid w:val="007134F2"/>
    <w:rsid w:val="00716E49"/>
    <w:rsid w:val="007364DD"/>
    <w:rsid w:val="00737FFA"/>
    <w:rsid w:val="00740B31"/>
    <w:rsid w:val="0074161D"/>
    <w:rsid w:val="00757A1D"/>
    <w:rsid w:val="00757D07"/>
    <w:rsid w:val="00776C8A"/>
    <w:rsid w:val="00777907"/>
    <w:rsid w:val="007814A1"/>
    <w:rsid w:val="00787591"/>
    <w:rsid w:val="00790936"/>
    <w:rsid w:val="0079632A"/>
    <w:rsid w:val="007A2A3C"/>
    <w:rsid w:val="007B036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7F4746"/>
    <w:rsid w:val="00802531"/>
    <w:rsid w:val="0080398C"/>
    <w:rsid w:val="0081526B"/>
    <w:rsid w:val="00822F66"/>
    <w:rsid w:val="00844CEC"/>
    <w:rsid w:val="00847B7B"/>
    <w:rsid w:val="00860087"/>
    <w:rsid w:val="00861ADC"/>
    <w:rsid w:val="00867920"/>
    <w:rsid w:val="00873742"/>
    <w:rsid w:val="00876ADA"/>
    <w:rsid w:val="00877EE3"/>
    <w:rsid w:val="00891B84"/>
    <w:rsid w:val="008A1CBE"/>
    <w:rsid w:val="008B0DCD"/>
    <w:rsid w:val="008C5BAD"/>
    <w:rsid w:val="008D395F"/>
    <w:rsid w:val="008D66D8"/>
    <w:rsid w:val="008D74EE"/>
    <w:rsid w:val="008E3667"/>
    <w:rsid w:val="008F247D"/>
    <w:rsid w:val="00902592"/>
    <w:rsid w:val="00907A97"/>
    <w:rsid w:val="0092741C"/>
    <w:rsid w:val="00930578"/>
    <w:rsid w:val="0093368B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C6D84"/>
    <w:rsid w:val="009D25EB"/>
    <w:rsid w:val="009D7415"/>
    <w:rsid w:val="009E4905"/>
    <w:rsid w:val="009F178A"/>
    <w:rsid w:val="009F375F"/>
    <w:rsid w:val="009F606F"/>
    <w:rsid w:val="009F7108"/>
    <w:rsid w:val="00A146DE"/>
    <w:rsid w:val="00A17F3D"/>
    <w:rsid w:val="00A24D36"/>
    <w:rsid w:val="00A311BE"/>
    <w:rsid w:val="00A41824"/>
    <w:rsid w:val="00A443A4"/>
    <w:rsid w:val="00A50AD6"/>
    <w:rsid w:val="00A52C84"/>
    <w:rsid w:val="00A562F4"/>
    <w:rsid w:val="00A56333"/>
    <w:rsid w:val="00A61377"/>
    <w:rsid w:val="00A6597B"/>
    <w:rsid w:val="00A74451"/>
    <w:rsid w:val="00A91926"/>
    <w:rsid w:val="00A9335C"/>
    <w:rsid w:val="00AA31CE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13EBE"/>
    <w:rsid w:val="00B2157F"/>
    <w:rsid w:val="00B23807"/>
    <w:rsid w:val="00B23C8E"/>
    <w:rsid w:val="00B57BBC"/>
    <w:rsid w:val="00B60030"/>
    <w:rsid w:val="00B605D9"/>
    <w:rsid w:val="00B6220D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B4D55"/>
    <w:rsid w:val="00BC17F0"/>
    <w:rsid w:val="00BC2F2C"/>
    <w:rsid w:val="00BD5608"/>
    <w:rsid w:val="00BD7EF4"/>
    <w:rsid w:val="00BE6A9F"/>
    <w:rsid w:val="00BF1424"/>
    <w:rsid w:val="00BF1CD4"/>
    <w:rsid w:val="00BF4A30"/>
    <w:rsid w:val="00C01DE0"/>
    <w:rsid w:val="00C0559A"/>
    <w:rsid w:val="00C11EDF"/>
    <w:rsid w:val="00C15A44"/>
    <w:rsid w:val="00C20976"/>
    <w:rsid w:val="00C20E6E"/>
    <w:rsid w:val="00C25339"/>
    <w:rsid w:val="00C26A68"/>
    <w:rsid w:val="00C319B4"/>
    <w:rsid w:val="00C37635"/>
    <w:rsid w:val="00C41E8A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D3C92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05F8"/>
    <w:rsid w:val="00D51775"/>
    <w:rsid w:val="00D5773B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23F3"/>
    <w:rsid w:val="00DE404F"/>
    <w:rsid w:val="00E0307B"/>
    <w:rsid w:val="00E04D7E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3223"/>
    <w:rsid w:val="00E44475"/>
    <w:rsid w:val="00E525B1"/>
    <w:rsid w:val="00E571CF"/>
    <w:rsid w:val="00E6365A"/>
    <w:rsid w:val="00E707FE"/>
    <w:rsid w:val="00E73D81"/>
    <w:rsid w:val="00E85C17"/>
    <w:rsid w:val="00EA6CCC"/>
    <w:rsid w:val="00EA7330"/>
    <w:rsid w:val="00EA7430"/>
    <w:rsid w:val="00EB4607"/>
    <w:rsid w:val="00EC5A5B"/>
    <w:rsid w:val="00EE5912"/>
    <w:rsid w:val="00EF3DEF"/>
    <w:rsid w:val="00F0013E"/>
    <w:rsid w:val="00F02E67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32B4"/>
    <w:rsid w:val="00FB68FA"/>
    <w:rsid w:val="00FC4CBE"/>
    <w:rsid w:val="00FD410F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E1EEB5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0">
    <w:name w:val="Body Text Indent"/>
    <w:basedOn w:val="a"/>
    <w:link w:val="aff1"/>
    <w:uiPriority w:val="99"/>
    <w:semiHidden/>
    <w:unhideWhenUsed/>
    <w:rsid w:val="00F0013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EF94BC39F737A5E5D5C1BE45CA039DE489542FCB30CC9B8099A5DD6CDB469AA72F32815E3FC5F8E68477DEB731D92BC192641A33t9sCB" TargetMode="External"/><Relationship Id="rId18" Type="http://schemas.openxmlformats.org/officeDocument/2006/relationships/hyperlink" Target="consultantplus://offline/ref=FAEF94BC39F737A5E5D5DFB353A65C92E4840D21C93DC4CFDCCEA38A338B40CFE76F34DD097A9BA1B5C43CD2B72BC52AC1t8sC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AEF94BC39F737A5E5D5C1BE45CA039DE488532FCC3ECC9B8099A5DD6CDB469AA72F32885D3EC5F8E68477DEB731D92BC192641A33t9s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EF94BC39F737A5E5D5C1BE45CA039DE489542FCB30CC9B8099A5DD6CDB469AA72F32815E3FC5F8E68477DEB731D92BC192641A33t9sC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EF94BC39F737A5E5D5DFB353A65C92E4840D21C93DC4CFDCCEA38A338B40CFE76F34DD097A9BA1B5C43CD2B72BC52AC1t8sCB" TargetMode="External"/><Relationship Id="rId10" Type="http://schemas.openxmlformats.org/officeDocument/2006/relationships/hyperlink" Target="consultantplus://offline/ref=FAEF94BC39F737A5E5D5DFB353A65C92E4840D21C93DCFCBD4CDA38A338B40CFE76F34DD097A9BA1B5C43CD2B72BC52AC1t8sCB" TargetMode="External"/><Relationship Id="rId19" Type="http://schemas.openxmlformats.org/officeDocument/2006/relationships/hyperlink" Target="consultantplus://offline/ref=D15F87771189B4781AB1B2AB644ED8B9DD45A7945415CAFE36E0960DFC412372434782349395C75E7DB7716E77FDz8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AEF94BC39F737A5E5D5C1BE45CA039DE488532FCC3ECC9B8099A5DD6CDB469AA72F32885D3EC5F8E68477DEB731D92BC192641A33t9s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EB89-3372-4677-A8BD-9A12C85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79</cp:revision>
  <cp:lastPrinted>2021-02-03T03:52:00Z</cp:lastPrinted>
  <dcterms:created xsi:type="dcterms:W3CDTF">2018-01-10T03:54:00Z</dcterms:created>
  <dcterms:modified xsi:type="dcterms:W3CDTF">2021-02-05T06:54:00Z</dcterms:modified>
</cp:coreProperties>
</file>